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78" w:rsidRDefault="0072210B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2210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  <w:r w:rsidR="00C372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участников закупки.</w:t>
      </w:r>
    </w:p>
    <w:p w:rsidR="00C3723D" w:rsidRDefault="00C3723D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834A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открытом аукционе, и инструкция по заполнению заявок.</w:t>
      </w:r>
    </w:p>
    <w:p w:rsidR="004B4078" w:rsidRDefault="004B4078" w:rsidP="00C3723D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5258D" w:rsidRDefault="0015258D" w:rsidP="00102838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Под заявкой на участие в закупке понимается представляемое участником закупки предложение на участие в процедуре открытого аукциона, сделанное в письменной форме или в электронной форме в виде документа.</w:t>
      </w:r>
    </w:p>
    <w:p w:rsidR="0015258D" w:rsidRDefault="0015258D" w:rsidP="0015258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Законом от 26 ноября 2018 года №318-З-</w:t>
      </w:r>
      <w:r>
        <w:rPr>
          <w:rFonts w:ascii="Times New Roman" w:hAnsi="Times New Roman" w:cs="Times New Roman"/>
          <w:bCs/>
          <w:sz w:val="24"/>
          <w:szCs w:val="24"/>
          <w:lang w:val="en-US" w:eastAsia="ru-RU"/>
        </w:rPr>
        <w:t>VI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«О закупках Приднестровской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Молдавской Республ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ики»,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Распоряжением Правительства Приднестровской Молдавской Республики от 25 марта 2020 года № 198р "Об утверждении формы заявок участников закупки" и требованиями, указанными в документации о проведении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открытого аукциона. </w:t>
      </w:r>
    </w:p>
    <w:p w:rsidR="0015258D" w:rsidRDefault="0015258D" w:rsidP="0015258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Заявки на участие в открытом аукционе 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предоставляются по форме и в порядке, ко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торые указаны в документации о проведении открытого аукциона,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 также в месте и до истечения срока, которые указаны в извещении о проведении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>открытого аукциона</w:t>
      </w:r>
      <w:r w:rsidRPr="00156FD1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:rsidR="00102838" w:rsidRDefault="004B4078" w:rsidP="00102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82364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в письменном виде в запечатанном конверте, не позволяющем просматривать с</w:t>
      </w:r>
      <w:r w:rsidR="00CB25CD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одержание заявки до ее вскрытия </w:t>
      </w:r>
      <w:r w:rsidR="00CB25CD" w:rsidRPr="00102838">
        <w:rPr>
          <w:rFonts w:ascii="Times New Roman" w:hAnsi="Times New Roman" w:cs="Times New Roman"/>
          <w:sz w:val="24"/>
          <w:szCs w:val="24"/>
        </w:rPr>
        <w:t>или в форме электронного документа на адрес admkam.pmr@gmail.com с использованием пароля, обеспечивающего ограничение доступа к информации вплоть до проведения заседания комиссии по закупкам.</w:t>
      </w:r>
      <w:r w:rsidR="0082364B">
        <w:rPr>
          <w:rFonts w:ascii="Times New Roman" w:hAnsi="Times New Roman" w:cs="Times New Roman"/>
          <w:sz w:val="24"/>
          <w:szCs w:val="24"/>
        </w:rPr>
        <w:t xml:space="preserve"> </w:t>
      </w:r>
      <w:r w:rsidR="00102838" w:rsidRPr="00102838">
        <w:rPr>
          <w:rFonts w:ascii="Times New Roman" w:hAnsi="Times New Roman" w:cs="Times New Roman"/>
          <w:sz w:val="24"/>
          <w:szCs w:val="24"/>
        </w:rPr>
        <w:t>Пароль необходи</w:t>
      </w:r>
      <w:r w:rsidR="0082364B">
        <w:rPr>
          <w:rFonts w:ascii="Times New Roman" w:hAnsi="Times New Roman" w:cs="Times New Roman"/>
          <w:sz w:val="24"/>
          <w:szCs w:val="24"/>
        </w:rPr>
        <w:t xml:space="preserve">мо предоставить к </w:t>
      </w:r>
      <w:r w:rsidR="0082364B" w:rsidRPr="00C3723D">
        <w:rPr>
          <w:rFonts w:ascii="Times New Roman" w:hAnsi="Times New Roman" w:cs="Times New Roman"/>
          <w:sz w:val="24"/>
          <w:szCs w:val="24"/>
          <w:highlight w:val="yellow"/>
        </w:rPr>
        <w:t>13</w:t>
      </w:r>
      <w:r w:rsidR="009714B4" w:rsidRPr="00C3723D">
        <w:rPr>
          <w:rFonts w:ascii="Times New Roman" w:hAnsi="Times New Roman" w:cs="Times New Roman"/>
          <w:sz w:val="24"/>
          <w:szCs w:val="24"/>
          <w:highlight w:val="yellow"/>
        </w:rPr>
        <w:t>:00</w:t>
      </w:r>
      <w:r w:rsidR="00B96AF8" w:rsidRPr="00C3723D">
        <w:rPr>
          <w:rFonts w:ascii="Times New Roman" w:hAnsi="Times New Roman" w:cs="Times New Roman"/>
          <w:sz w:val="24"/>
          <w:szCs w:val="24"/>
          <w:highlight w:val="yellow"/>
        </w:rPr>
        <w:t xml:space="preserve"> ч. </w:t>
      </w:r>
      <w:r w:rsidR="00B87DD0">
        <w:rPr>
          <w:rFonts w:ascii="Times New Roman" w:hAnsi="Times New Roman" w:cs="Times New Roman"/>
          <w:sz w:val="24"/>
          <w:szCs w:val="24"/>
          <w:highlight w:val="yellow"/>
        </w:rPr>
        <w:t>28.02</w:t>
      </w:r>
      <w:r w:rsidR="002B08F9" w:rsidRPr="00C3723D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B87DD0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102838" w:rsidRPr="00C3723D">
        <w:rPr>
          <w:rFonts w:ascii="Times New Roman" w:hAnsi="Times New Roman" w:cs="Times New Roman"/>
          <w:sz w:val="24"/>
          <w:szCs w:val="24"/>
          <w:highlight w:val="yellow"/>
        </w:rPr>
        <w:t xml:space="preserve"> г</w:t>
      </w:r>
      <w:r w:rsidR="00102838" w:rsidRPr="00102838">
        <w:rPr>
          <w:rFonts w:ascii="Times New Roman" w:hAnsi="Times New Roman" w:cs="Times New Roman"/>
          <w:sz w:val="24"/>
          <w:szCs w:val="24"/>
        </w:rPr>
        <w:t>. Предложения, поступающие на другие адреса электронной почты, а также с нарушением сроков окончания подачи заявок, не будут допущены к рассмотрению на заседании комиссии по закупкам.</w:t>
      </w:r>
    </w:p>
    <w:p w:rsidR="00E34B96" w:rsidRPr="00102838" w:rsidRDefault="00E34B96" w:rsidP="001028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6FD1" w:rsidRPr="00102838" w:rsidRDefault="00156FD1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Запечатанные конверты с заявкой на участие в </w:t>
      </w:r>
      <w:r w:rsidR="004310D9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аименование и адрес Заказчика </w:t>
      </w:r>
      <w:r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закупки;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олное фирменное наименование Участника закупки и его почтовый адрес;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редмет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закупки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>;</w:t>
      </w:r>
    </w:p>
    <w:p w:rsidR="00156FD1" w:rsidRPr="00102838" w:rsidRDefault="0015258D" w:rsidP="00102838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С</w:t>
      </w:r>
      <w:r w:rsidR="00156FD1" w:rsidRPr="00102838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лова: </w:t>
      </w:r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«Не вскрывать </w:t>
      </w:r>
      <w:r w:rsidR="00156FD1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до «</w:t>
      </w:r>
      <w:r w:rsidR="004310D9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14</w:t>
      </w:r>
      <w:r w:rsidR="000F2E59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» часов «</w:t>
      </w:r>
      <w:r w:rsidR="00125211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0</w:t>
      </w:r>
      <w:r w:rsidR="00156FD1" w:rsidRPr="0015258D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0» минут,</w:t>
      </w:r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по местному времени, </w:t>
      </w:r>
      <w:r w:rsidR="000B191E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28.02</w:t>
      </w:r>
      <w:r w:rsidR="00125211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.</w:t>
      </w:r>
      <w:r w:rsidR="00FC3877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202</w:t>
      </w:r>
      <w:r w:rsidR="000B191E">
        <w:rPr>
          <w:rFonts w:ascii="Times New Roman" w:hAnsi="Times New Roman" w:cs="Times New Roman"/>
          <w:bCs/>
          <w:i/>
          <w:sz w:val="24"/>
          <w:szCs w:val="24"/>
          <w:highlight w:val="yellow"/>
          <w:u w:val="single"/>
          <w:lang w:eastAsia="ru-RU"/>
        </w:rPr>
        <w:t>4</w:t>
      </w:r>
      <w:bookmarkStart w:id="0" w:name="_GoBack"/>
      <w:bookmarkEnd w:id="0"/>
      <w:r w:rsidR="00156FD1" w:rsidRPr="00102838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:rsidR="00E34B96" w:rsidRDefault="00E34B96" w:rsidP="00602D1E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02D1E" w:rsidRDefault="00A35C6A" w:rsidP="00602D1E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Заявка на участие в открытом аукционе должна содержать:</w:t>
      </w:r>
    </w:p>
    <w:p w:rsidR="00602D1E" w:rsidRDefault="00602D1E" w:rsidP="00602D1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603374"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и документы об участнике открытого аукциона, подавшем такую заявку:</w:t>
      </w:r>
    </w:p>
    <w:p w:rsidR="00603374" w:rsidRPr="00603374" w:rsidRDefault="00603374" w:rsidP="00602D1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фирменное наименование (наименование), сведения об организационно-правовой форме, о месте нахождения, почтовый адрес (для юридического лица), номер контактного телефона;</w:t>
      </w:r>
    </w:p>
    <w:p w:rsid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 xml:space="preserve">2) выписка из единого государственного реестра юридических лиц или засвидетельствованная в нотариальном порядке копия такой </w:t>
      </w:r>
      <w:r w:rsidR="00292253">
        <w:rPr>
          <w:color w:val="000000"/>
        </w:rPr>
        <w:t>выписки (для юридического лица)</w:t>
      </w:r>
      <w:r w:rsidRPr="00602D1E">
        <w:rPr>
          <w:color w:val="000000"/>
        </w:rPr>
        <w:t>;</w:t>
      </w:r>
    </w:p>
    <w:p w:rsid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3) документ, подтверждающий полномочия лица на осуществление действий от имени участника открытого аукциона;</w:t>
      </w:r>
    </w:p>
    <w:p w:rsidR="00603374" w:rsidRPr="00603374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4) копии учредительных документов участника открытого аукциона (для юридического лица);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б) предложения участника открытого аукциона в отношении объекта закупки с приложением документов, подтверждающих соответствие этого объекта требованиям, установленным документацией об открытом аукционе;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документы, подтверждающие соответствие участника отрытого аукциона требованиям, установленным документацией об открытом аукционе;</w:t>
      </w:r>
    </w:p>
    <w:p w:rsidR="00603374" w:rsidRPr="00602D1E" w:rsidRDefault="00603374" w:rsidP="00602D1E">
      <w:pPr>
        <w:spacing w:after="0" w:line="240" w:lineRule="auto"/>
        <w:ind w:firstLine="357"/>
        <w:rPr>
          <w:rFonts w:ascii="Times New Roman" w:hAnsi="Times New Roman" w:cs="Times New Roman"/>
          <w:color w:val="000000"/>
          <w:sz w:val="24"/>
          <w:szCs w:val="24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документы, подтверждающие право участника открытого аукциона на получение преимуществ в соответствии с настоящим Законом, или копии</w:t>
      </w:r>
      <w:r w:rsid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D1E">
        <w:rPr>
          <w:rFonts w:ascii="Times New Roman" w:hAnsi="Times New Roman" w:cs="Times New Roman"/>
          <w:color w:val="000000"/>
          <w:sz w:val="24"/>
          <w:szCs w:val="24"/>
        </w:rPr>
        <w:t>этих документов.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установления недостоверности информации, содержащейся в документах, представленных участником открытого аукциона, комиссия по осуществлению закупок обязана отстранить такого участника от участия в открытом аукционе на любом этапе его проведения.</w:t>
      </w:r>
    </w:p>
    <w:p w:rsidR="00603374" w:rsidRPr="00603374" w:rsidRDefault="00603374" w:rsidP="00602D1E">
      <w:pPr>
        <w:spacing w:after="0" w:line="240" w:lineRule="auto"/>
        <w:ind w:firstLine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листы поданной в письменной форме заявки на участие в открытом аукционе, все листы тома такой заявки должны быть прошиты и пронумерованы.</w:t>
      </w:r>
    </w:p>
    <w:p w:rsidR="00602D1E" w:rsidRPr="00602D1E" w:rsidRDefault="00603374" w:rsidP="00602D1E">
      <w:pPr>
        <w:pStyle w:val="a5"/>
        <w:spacing w:before="0" w:beforeAutospacing="0" w:after="0" w:afterAutospacing="0"/>
        <w:ind w:firstLine="357"/>
        <w:rPr>
          <w:color w:val="000000"/>
        </w:rPr>
      </w:pPr>
      <w:r w:rsidRPr="00603374">
        <w:rPr>
          <w:color w:val="000000"/>
        </w:rPr>
        <w:t>Заявка на участие в открытом аукционе и том такой заявки должн</w:t>
      </w:r>
      <w:r w:rsidRPr="00602D1E">
        <w:rPr>
          <w:color w:val="000000"/>
        </w:rPr>
        <w:t>ы</w:t>
      </w:r>
      <w:r w:rsidR="00602D1E" w:rsidRPr="00602D1E">
        <w:rPr>
          <w:color w:val="000000"/>
        </w:rPr>
        <w:t xml:space="preserve"> содержать опись входящих в их состав документов, быть скреплены печатью участника открытого аукциона при наличии печати (для юридического лица) и подписаны участником открытого аукциона или лицом, уполномоченным участником открытого аукциона.</w:t>
      </w:r>
    </w:p>
    <w:p w:rsidR="00602D1E" w:rsidRPr="00602D1E" w:rsidRDefault="00602D1E" w:rsidP="00602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участник открытого аукциона несет ответственность за подлинность и достоверность представленных информации и документов.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открытого аукциона вправе подать только одну заявку на участие в открытом аукционе в отношении каждого объекта закупки.</w:t>
      </w:r>
    </w:p>
    <w:p w:rsidR="00602D1E" w:rsidRPr="00602D1E" w:rsidRDefault="00602D1E" w:rsidP="0095593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заявок на участие в открытом аукционе прекращается с наступлением срока вскрытия конвертов с заявками на участие в открытом</w:t>
      </w:r>
      <w:r w:rsidR="0095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аукционе или открытия доступа к поданным в форме электронных документов заявкам.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заявка, поступившая в срок, указанный в документации об открытом аукционе, регистрируется заказчиком. По требованию участника открытого аукциона, подавшего заявку на участие в открытом аукционе, заказчик выдает расписку в получении такой заявки с указанием даты и времени ее получения.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 на участие в открытом аукционе не рассматриваются и в тот же день возвращаются участникам открытого аукциона, подавшим такие заявки, в случае если: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данные заявки были получены после даты или времени окончания срока их подачи;</w:t>
      </w:r>
    </w:p>
    <w:p w:rsidR="00602D1E" w:rsidRPr="00602D1E" w:rsidRDefault="00602D1E" w:rsidP="00602D1E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одним участником такого аукциона были поданы две и более заявки на участие в нем при условии, что поданные ранее заявки этим участником не были отозваны. В этом случае участнику возвращаются все заявки на участие в таком аукционе.</w:t>
      </w:r>
    </w:p>
    <w:p w:rsidR="00A35C6A" w:rsidRDefault="00602D1E" w:rsidP="0093138D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602D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открытого аукциона подавший заявку, вправе отозвать такую заявку в любое время до даты и времени начала рассмотрения заявок на участие в открытом аукционе.</w:t>
      </w:r>
    </w:p>
    <w:p w:rsidR="00A35C6A" w:rsidRDefault="00A35C6A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952990" w:rsidRDefault="007A6BCD" w:rsidP="00952990">
      <w:pPr>
        <w:jc w:val="center"/>
        <w:rPr>
          <w:sz w:val="24"/>
          <w:szCs w:val="24"/>
        </w:rPr>
      </w:pPr>
      <w:r w:rsidRPr="009E086B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:rsidR="00952990" w:rsidRDefault="00952990" w:rsidP="00952990">
      <w:pPr>
        <w:pStyle w:val="1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Заявка на участие в закупке согласно извещению о закупке</w:t>
      </w:r>
    </w:p>
    <w:p w:rsidR="00952990" w:rsidRDefault="00952990" w:rsidP="00952990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952990" w:rsidRDefault="00952990" w:rsidP="00952990">
      <w:pPr>
        <w:pStyle w:val="1"/>
        <w:tabs>
          <w:tab w:val="left" w:pos="4480"/>
        </w:tabs>
        <w:spacing w:after="180" w:line="264" w:lineRule="auto"/>
        <w:ind w:firstLine="340"/>
        <w:jc w:val="both"/>
      </w:pPr>
      <w:r>
        <w:rPr>
          <w:i/>
          <w:iCs/>
        </w:rPr>
        <w:t>(</w:t>
      </w:r>
      <w:proofErr w:type="gramStart"/>
      <w:r>
        <w:rPr>
          <w:i/>
          <w:iCs/>
        </w:rPr>
        <w:t>указать</w:t>
      </w:r>
      <w:proofErr w:type="gramEnd"/>
      <w:r>
        <w:rPr>
          <w:i/>
          <w:iCs/>
        </w:rPr>
        <w:t xml:space="preserve"> предмет закупки)</w:t>
      </w:r>
      <w:r>
        <w:rPr>
          <w:i/>
          <w:iCs/>
        </w:rPr>
        <w:tab/>
        <w:t>(указать наименование заказчика)</w:t>
      </w:r>
    </w:p>
    <w:p w:rsidR="00952990" w:rsidRDefault="00952990" w:rsidP="00952990">
      <w:pPr>
        <w:pStyle w:val="1"/>
        <w:spacing w:after="180" w:line="264" w:lineRule="auto"/>
        <w:ind w:firstLine="280"/>
        <w:jc w:val="both"/>
      </w:pPr>
      <w:r>
        <w:t>в отношении лота №</w:t>
      </w:r>
    </w:p>
    <w:p w:rsidR="00952990" w:rsidRDefault="00952990" w:rsidP="00952990">
      <w:pPr>
        <w:pStyle w:val="1"/>
        <w:tabs>
          <w:tab w:val="left" w:leader="underscore" w:pos="8858"/>
        </w:tabs>
        <w:spacing w:after="100" w:line="264" w:lineRule="auto"/>
        <w:ind w:firstLine="280"/>
        <w:jc w:val="both"/>
      </w:pPr>
      <w:r>
        <w:t>Дата исходящий №</w:t>
      </w:r>
      <w:r>
        <w:tab/>
      </w:r>
    </w:p>
    <w:p w:rsidR="00952990" w:rsidRDefault="00952990" w:rsidP="00952990">
      <w:pPr>
        <w:pStyle w:val="1"/>
        <w:numPr>
          <w:ilvl w:val="0"/>
          <w:numId w:val="39"/>
        </w:numPr>
        <w:tabs>
          <w:tab w:val="left" w:pos="674"/>
        </w:tabs>
        <w:spacing w:line="276" w:lineRule="auto"/>
        <w:ind w:firstLine="340"/>
        <w:jc w:val="both"/>
      </w:pPr>
      <w:bookmarkStart w:id="1" w:name="bookmark16"/>
      <w:bookmarkEnd w:id="1"/>
      <w:r>
        <w:t>Информация об участнике закупки:</w:t>
      </w:r>
    </w:p>
    <w:p w:rsidR="00952990" w:rsidRDefault="00952990" w:rsidP="00952990">
      <w:pPr>
        <w:pStyle w:val="1"/>
        <w:tabs>
          <w:tab w:val="left" w:leader="underscore" w:pos="5366"/>
        </w:tabs>
        <w:spacing w:after="100" w:line="276" w:lineRule="auto"/>
        <w:ind w:firstLine="340"/>
        <w:jc w:val="both"/>
      </w:pPr>
      <w:r>
        <w:t>Наименование участника закупки (фирменное наименование (наименование)</w:t>
      </w:r>
      <w:r w:rsidR="001A681C">
        <w:t>_________</w:t>
      </w:r>
      <w:r>
        <w:tab/>
      </w:r>
    </w:p>
    <w:p w:rsidR="00952990" w:rsidRDefault="00952990" w:rsidP="00952990">
      <w:pPr>
        <w:pStyle w:val="1"/>
        <w:spacing w:after="100" w:line="264" w:lineRule="auto"/>
        <w:ind w:firstLine="340"/>
        <w:jc w:val="both"/>
      </w:pPr>
      <w:r>
        <w:t>Организационно-правовая форма ________________________________</w:t>
      </w:r>
    </w:p>
    <w:p w:rsidR="00952990" w:rsidRDefault="00952990" w:rsidP="00952990">
      <w:pPr>
        <w:pStyle w:val="1"/>
        <w:tabs>
          <w:tab w:val="left" w:leader="underscore" w:pos="4253"/>
        </w:tabs>
        <w:spacing w:after="100" w:line="268" w:lineRule="auto"/>
        <w:ind w:firstLine="340"/>
        <w:jc w:val="both"/>
      </w:pPr>
      <w:r>
        <w:t>Почтовы</w:t>
      </w:r>
      <w:r w:rsidR="001A681C">
        <w:t>й адрес (для юридического лица) _____________________</w:t>
      </w:r>
    </w:p>
    <w:p w:rsidR="00952990" w:rsidRDefault="00952990" w:rsidP="00952990">
      <w:pPr>
        <w:pStyle w:val="1"/>
        <w:tabs>
          <w:tab w:val="left" w:leader="underscore" w:pos="5366"/>
        </w:tabs>
        <w:spacing w:after="100" w:line="264" w:lineRule="auto"/>
        <w:ind w:firstLine="340"/>
        <w:jc w:val="both"/>
      </w:pPr>
      <w:r>
        <w:t>Место нахождения</w:t>
      </w:r>
      <w:r>
        <w:tab/>
      </w:r>
    </w:p>
    <w:p w:rsidR="00952990" w:rsidRDefault="00952990" w:rsidP="00952990">
      <w:pPr>
        <w:pStyle w:val="1"/>
        <w:tabs>
          <w:tab w:val="left" w:leader="underscore" w:pos="4938"/>
        </w:tabs>
        <w:spacing w:after="100" w:line="264" w:lineRule="auto"/>
        <w:ind w:firstLine="340"/>
        <w:jc w:val="both"/>
      </w:pPr>
      <w:r>
        <w:t>Почтовый адрес</w:t>
      </w:r>
      <w:r>
        <w:tab/>
      </w:r>
    </w:p>
    <w:p w:rsidR="00952990" w:rsidRDefault="00952990" w:rsidP="00952990">
      <w:pPr>
        <w:pStyle w:val="1"/>
        <w:tabs>
          <w:tab w:val="left" w:leader="underscore" w:pos="6263"/>
        </w:tabs>
        <w:spacing w:after="100" w:line="264" w:lineRule="auto"/>
        <w:ind w:firstLine="340"/>
        <w:jc w:val="both"/>
      </w:pPr>
      <w:r>
        <w:t>Номер контактного телефона:</w:t>
      </w:r>
      <w:r>
        <w:tab/>
      </w:r>
    </w:p>
    <w:p w:rsidR="00952990" w:rsidRDefault="00952990" w:rsidP="00952990">
      <w:pPr>
        <w:pStyle w:val="1"/>
        <w:numPr>
          <w:ilvl w:val="0"/>
          <w:numId w:val="39"/>
        </w:numPr>
        <w:tabs>
          <w:tab w:val="left" w:pos="694"/>
        </w:tabs>
        <w:spacing w:line="264" w:lineRule="auto"/>
        <w:ind w:firstLine="340"/>
        <w:jc w:val="both"/>
      </w:pPr>
      <w:bookmarkStart w:id="2" w:name="bookmark17"/>
      <w:bookmarkEnd w:id="2"/>
      <w:r>
        <w:t>Документы, прилагаемые участником закупки:</w:t>
      </w:r>
    </w:p>
    <w:p w:rsidR="00952990" w:rsidRDefault="00952990" w:rsidP="00952990">
      <w:pPr>
        <w:pStyle w:val="1"/>
        <w:tabs>
          <w:tab w:val="left" w:pos="589"/>
        </w:tabs>
        <w:spacing w:line="264" w:lineRule="auto"/>
        <w:ind w:firstLine="340"/>
        <w:jc w:val="both"/>
      </w:pPr>
      <w:r>
        <w:t xml:space="preserve">а) </w:t>
      </w:r>
      <w:r>
        <w:tab/>
        <w:t xml:space="preserve">выписка из единого государственного реестра юридических лиц или засвидетельствованная в нотариальном порядке копия такой </w:t>
      </w:r>
      <w:r w:rsidR="0028770F">
        <w:t>выписки (для юридического лица)</w:t>
      </w:r>
      <w:r>
        <w:t>;</w:t>
      </w:r>
    </w:p>
    <w:p w:rsidR="00952990" w:rsidRDefault="00952990" w:rsidP="00952990">
      <w:pPr>
        <w:pStyle w:val="1"/>
        <w:tabs>
          <w:tab w:val="left" w:pos="589"/>
        </w:tabs>
        <w:spacing w:line="276" w:lineRule="auto"/>
        <w:ind w:firstLine="340"/>
        <w:jc w:val="both"/>
      </w:pPr>
      <w:r>
        <w:t xml:space="preserve">б) </w:t>
      </w:r>
      <w:r>
        <w:tab/>
      </w:r>
      <w:r w:rsidR="007223D3">
        <w:t xml:space="preserve">документ, </w:t>
      </w:r>
      <w:r>
        <w:t>подтверждающий полномочия лица на осуществление действий от имени участника закупки;</w:t>
      </w:r>
    </w:p>
    <w:p w:rsidR="00952990" w:rsidRDefault="00952990" w:rsidP="00952990">
      <w:pPr>
        <w:pStyle w:val="1"/>
        <w:tabs>
          <w:tab w:val="left" w:pos="589"/>
        </w:tabs>
        <w:spacing w:line="276" w:lineRule="auto"/>
        <w:ind w:firstLine="340"/>
        <w:jc w:val="both"/>
      </w:pPr>
      <w:r>
        <w:t>в) копии учредительных документов участника закупки (для юридического лица);</w:t>
      </w:r>
    </w:p>
    <w:p w:rsidR="00952990" w:rsidRDefault="0013020E" w:rsidP="00952990">
      <w:pPr>
        <w:pStyle w:val="1"/>
        <w:tabs>
          <w:tab w:val="left" w:pos="737"/>
        </w:tabs>
        <w:spacing w:line="256" w:lineRule="auto"/>
        <w:ind w:firstLine="320"/>
        <w:jc w:val="both"/>
      </w:pPr>
      <w:r>
        <w:t>г) для</w:t>
      </w:r>
      <w:r w:rsidR="007223D3">
        <w:t xml:space="preserve">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</w:r>
      <w:r w:rsidR="00952990">
        <w:t>;</w:t>
      </w:r>
    </w:p>
    <w:p w:rsidR="00952990" w:rsidRDefault="00952990" w:rsidP="005C1AFE">
      <w:pPr>
        <w:pStyle w:val="1"/>
        <w:tabs>
          <w:tab w:val="left" w:pos="737"/>
        </w:tabs>
        <w:spacing w:line="256" w:lineRule="auto"/>
        <w:ind w:firstLine="320"/>
        <w:jc w:val="both"/>
      </w:pPr>
      <w:proofErr w:type="gramStart"/>
      <w:r>
        <w:t>д</w:t>
      </w:r>
      <w:proofErr w:type="gramEnd"/>
      <w:r>
        <w:t>)</w:t>
      </w:r>
      <w:r w:rsidR="007223D3">
        <w:t xml:space="preserve"> предложения участника закупки в отношении объекта закупки с приложением документов, подтверждающих соответствие этого объекта  требованиям, установленным документацией о закупке</w:t>
      </w:r>
      <w:r>
        <w:t>;</w:t>
      </w:r>
    </w:p>
    <w:p w:rsidR="007223D3" w:rsidRDefault="007223D3" w:rsidP="005C1AFE">
      <w:pPr>
        <w:pStyle w:val="1"/>
        <w:tabs>
          <w:tab w:val="left" w:pos="737"/>
        </w:tabs>
        <w:spacing w:line="256" w:lineRule="auto"/>
        <w:ind w:firstLine="320"/>
        <w:jc w:val="both"/>
      </w:pPr>
      <w:r>
        <w:t>1) предложение о цене контракта (лота№_____): ______________;</w:t>
      </w:r>
    </w:p>
    <w:p w:rsidR="00952990" w:rsidRDefault="00F7017B" w:rsidP="005C1AFE">
      <w:pPr>
        <w:pStyle w:val="1"/>
        <w:tabs>
          <w:tab w:val="left" w:pos="737"/>
        </w:tabs>
        <w:ind w:firstLine="0"/>
        <w:jc w:val="both"/>
      </w:pPr>
      <w:bookmarkStart w:id="3" w:name="bookmark24"/>
      <w:bookmarkEnd w:id="3"/>
      <w:r>
        <w:t xml:space="preserve">      2) </w:t>
      </w:r>
      <w:r w:rsidR="00952990">
        <w:t>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:rsidR="00952990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bookmarkStart w:id="4" w:name="bookmark25"/>
      <w:bookmarkEnd w:id="4"/>
      <w:r>
        <w:t>3)</w:t>
      </w:r>
      <w:r w:rsidR="0013020E">
        <w:t xml:space="preserve"> </w:t>
      </w:r>
      <w:r w:rsidR="00952990">
        <w:t>наименование производителя и страны происхождения товара;</w:t>
      </w:r>
    </w:p>
    <w:p w:rsidR="00F7017B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r>
        <w:t xml:space="preserve">4) эскиз, рисунок, чертеж, фотография, иное изображение товара, закупка которого осуществляется </w:t>
      </w:r>
      <w:r w:rsidR="0013020E">
        <w:t>(в</w:t>
      </w:r>
      <w:r>
        <w:t xml:space="preserve"> случаях, если такое требование предусмотрено </w:t>
      </w:r>
      <w:r w:rsidR="00D24965">
        <w:t>документацией о</w:t>
      </w:r>
      <w:r>
        <w:t xml:space="preserve"> закупке);</w:t>
      </w:r>
      <w:bookmarkStart w:id="5" w:name="bookmark26"/>
      <w:bookmarkStart w:id="6" w:name="bookmark27"/>
      <w:bookmarkEnd w:id="5"/>
      <w:bookmarkEnd w:id="6"/>
    </w:p>
    <w:p w:rsidR="00952990" w:rsidRDefault="00F7017B" w:rsidP="005C1AFE">
      <w:pPr>
        <w:pStyle w:val="1"/>
        <w:tabs>
          <w:tab w:val="left" w:pos="737"/>
        </w:tabs>
        <w:spacing w:line="256" w:lineRule="auto"/>
        <w:ind w:left="320" w:firstLine="0"/>
        <w:jc w:val="both"/>
      </w:pPr>
      <w:r>
        <w:t xml:space="preserve">5) </w:t>
      </w:r>
      <w:r w:rsidR="00952990">
        <w:t>участник закупки вправе приложить иные документы, подтверждающие соответствие объекта требованиям, установленным документацией о закупке;</w:t>
      </w:r>
    </w:p>
    <w:p w:rsidR="00952990" w:rsidRDefault="00F7017B" w:rsidP="005C1AFE">
      <w:pPr>
        <w:pStyle w:val="1"/>
        <w:tabs>
          <w:tab w:val="left" w:pos="548"/>
        </w:tabs>
        <w:ind w:firstLine="320"/>
        <w:jc w:val="both"/>
      </w:pPr>
      <w:r>
        <w:t xml:space="preserve">е) </w:t>
      </w:r>
      <w:r>
        <w:tab/>
      </w:r>
      <w:r w:rsidR="00952990">
        <w:t>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318-3-VI «О закупках в Приднестровской Молдавской Республике» (САЗ 18-48);</w:t>
      </w:r>
    </w:p>
    <w:p w:rsidR="00952990" w:rsidRDefault="00F7017B" w:rsidP="005C1AFE">
      <w:pPr>
        <w:pStyle w:val="1"/>
        <w:tabs>
          <w:tab w:val="left" w:pos="737"/>
        </w:tabs>
        <w:spacing w:line="208" w:lineRule="auto"/>
        <w:ind w:firstLine="0"/>
      </w:pPr>
      <w:r>
        <w:rPr>
          <w:shd w:val="clear" w:color="auto" w:fill="FFFFFF"/>
        </w:rPr>
        <w:t xml:space="preserve">      ж)</w:t>
      </w:r>
      <w:r>
        <w:t xml:space="preserve"> </w:t>
      </w:r>
      <w:r w:rsidR="00952990">
        <w:t>документы, подтверждающие принадлежность участника закупки к категории участников закупки, которым предоставляется преимущество.</w:t>
      </w:r>
    </w:p>
    <w:p w:rsidR="00952990" w:rsidRDefault="00F7017B" w:rsidP="005C1AFE">
      <w:pPr>
        <w:pStyle w:val="1"/>
        <w:tabs>
          <w:tab w:val="left" w:pos="534"/>
        </w:tabs>
        <w:spacing w:line="256" w:lineRule="auto"/>
        <w:ind w:firstLine="320"/>
        <w:jc w:val="both"/>
      </w:pPr>
      <w:r>
        <w:rPr>
          <w:shd w:val="clear" w:color="auto" w:fill="FFFFFF"/>
        </w:rPr>
        <w:t>з)</w:t>
      </w:r>
      <w:r>
        <w:t xml:space="preserve"> </w:t>
      </w:r>
      <w:r>
        <w:tab/>
      </w:r>
      <w:r w:rsidR="00952990">
        <w:t>участник закупки вправе приложить иные документы, подтверждающие соответствие участника закупки требованиям, установленным документацией о закупке.</w:t>
      </w:r>
    </w:p>
    <w:p w:rsidR="00952990" w:rsidRDefault="00952990" w:rsidP="005C1AFE">
      <w:pPr>
        <w:pStyle w:val="1"/>
        <w:spacing w:line="256" w:lineRule="auto"/>
        <w:ind w:firstLine="320"/>
        <w:jc w:val="both"/>
      </w:pPr>
      <w:r>
        <w:t>Участник закупки/ уполномоченный представитель</w:t>
      </w:r>
    </w:p>
    <w:p w:rsidR="00952990" w:rsidRDefault="00952990" w:rsidP="00952990">
      <w:pPr>
        <w:pStyle w:val="1"/>
        <w:spacing w:after="180" w:line="256" w:lineRule="auto"/>
        <w:ind w:firstLine="320"/>
        <w:jc w:val="both"/>
      </w:pPr>
      <w:r>
        <w:t xml:space="preserve">                               __________________________________________________________</w:t>
      </w:r>
    </w:p>
    <w:p w:rsidR="00952990" w:rsidRDefault="00952990" w:rsidP="00952990">
      <w:pPr>
        <w:pStyle w:val="1"/>
        <w:tabs>
          <w:tab w:val="left" w:pos="4848"/>
        </w:tabs>
        <w:spacing w:after="100" w:line="256" w:lineRule="auto"/>
        <w:ind w:firstLine="0"/>
        <w:jc w:val="center"/>
      </w:pPr>
      <w:proofErr w:type="gramStart"/>
      <w:r>
        <w:rPr>
          <w:i/>
          <w:iCs/>
        </w:rPr>
        <w:t>фамилия</w:t>
      </w:r>
      <w:proofErr w:type="gramEnd"/>
      <w:r>
        <w:rPr>
          <w:i/>
          <w:iCs/>
        </w:rPr>
        <w:t>, имя, отчество (при наличии)</w:t>
      </w:r>
      <w:r>
        <w:rPr>
          <w:i/>
          <w:iCs/>
        </w:rPr>
        <w:tab/>
        <w:t>(подпись)</w:t>
      </w:r>
    </w:p>
    <w:p w:rsidR="00952990" w:rsidRDefault="00952990" w:rsidP="00952990"/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b/>
          <w:bCs/>
          <w:i/>
          <w:iCs/>
          <w:u w:val="single"/>
        </w:rPr>
        <w:t>Примечание:</w:t>
      </w:r>
    </w:p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>1. Участник закупки вправе подтвердить содержащиеся в заявке сведения, приложив к ней дополнительные документы.</w:t>
      </w:r>
    </w:p>
    <w:p w:rsidR="00952990" w:rsidRPr="005C6821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5C6821">
        <w:rPr>
          <w:rFonts w:ascii="Times New Roman" w:hAnsi="Times New Roman" w:cs="Times New Roman"/>
          <w:i/>
          <w:iCs/>
        </w:rPr>
        <w:t xml:space="preserve">2. Все листы поданной в письменной форме заявки на участие в закупке, все листы тома такой заявки </w:t>
      </w:r>
      <w:r w:rsidRPr="005C6821">
        <w:rPr>
          <w:rFonts w:ascii="Times New Roman" w:hAnsi="Times New Roman" w:cs="Times New Roman"/>
          <w:b/>
          <w:bCs/>
          <w:i/>
          <w:iCs/>
        </w:rPr>
        <w:t>должны быть прошиты и пронумерованы.</w:t>
      </w:r>
    </w:p>
    <w:p w:rsidR="00952990" w:rsidRPr="00394A59" w:rsidRDefault="00952990" w:rsidP="009529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6821">
        <w:rPr>
          <w:rFonts w:ascii="Times New Roman" w:hAnsi="Times New Roman" w:cs="Times New Roman"/>
          <w:i/>
          <w:iCs/>
        </w:rPr>
        <w:t xml:space="preserve">3. Заявка на участие в закупке и том такой заявки должны содержать </w:t>
      </w:r>
      <w:r w:rsidRPr="005C6821">
        <w:rPr>
          <w:rFonts w:ascii="Times New Roman" w:hAnsi="Times New Roman" w:cs="Times New Roman"/>
          <w:b/>
          <w:bCs/>
          <w:i/>
          <w:iCs/>
        </w:rPr>
        <w:t>опись</w:t>
      </w:r>
      <w:r w:rsidRPr="005C6821">
        <w:rPr>
          <w:rFonts w:ascii="Times New Roman" w:hAnsi="Times New Roman" w:cs="Times New Roman"/>
          <w:i/>
          <w:iCs/>
        </w:rPr>
        <w:t xml:space="preserve"> входящих в их состав документов, быть скреплены печатью участника закупки при наличии печати (для юридического лица) и подписаны участником закупки или лицом, уполномоченным участником закупки.</w:t>
      </w:r>
    </w:p>
    <w:p w:rsidR="00952990" w:rsidRDefault="00952990" w:rsidP="00952990"/>
    <w:p w:rsidR="007A6BCD" w:rsidRPr="005A176A" w:rsidRDefault="007A6BCD" w:rsidP="00952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6BCD" w:rsidRPr="005A176A" w:rsidSect="0007277B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BAC" w:rsidRDefault="00286BAC" w:rsidP="00C25C29">
      <w:pPr>
        <w:spacing w:after="0" w:line="240" w:lineRule="auto"/>
      </w:pPr>
      <w:r>
        <w:separator/>
      </w:r>
    </w:p>
  </w:endnote>
  <w:end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BAC" w:rsidRDefault="00286BAC" w:rsidP="00C25C29">
      <w:pPr>
        <w:spacing w:after="0" w:line="240" w:lineRule="auto"/>
      </w:pPr>
      <w:r>
        <w:separator/>
      </w:r>
    </w:p>
  </w:footnote>
  <w:footnote w:type="continuationSeparator" w:id="0">
    <w:p w:rsidR="00286BAC" w:rsidRDefault="00286BAC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700A6"/>
    <w:multiLevelType w:val="multilevel"/>
    <w:tmpl w:val="15BC54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9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1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8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9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6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9430F0"/>
    <w:multiLevelType w:val="multilevel"/>
    <w:tmpl w:val="3AF409D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9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31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F36A76"/>
    <w:multiLevelType w:val="hybridMultilevel"/>
    <w:tmpl w:val="5A72484C"/>
    <w:lvl w:ilvl="0" w:tplc="BBDEB968">
      <w:start w:val="5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8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9"/>
  </w:num>
  <w:num w:numId="3">
    <w:abstractNumId w:val="1"/>
  </w:num>
  <w:num w:numId="4">
    <w:abstractNumId w:val="5"/>
  </w:num>
  <w:num w:numId="5">
    <w:abstractNumId w:val="40"/>
  </w:num>
  <w:num w:numId="6">
    <w:abstractNumId w:val="23"/>
  </w:num>
  <w:num w:numId="7">
    <w:abstractNumId w:val="19"/>
  </w:num>
  <w:num w:numId="8">
    <w:abstractNumId w:val="14"/>
  </w:num>
  <w:num w:numId="9">
    <w:abstractNumId w:val="13"/>
  </w:num>
  <w:num w:numId="10">
    <w:abstractNumId w:val="38"/>
  </w:num>
  <w:num w:numId="11">
    <w:abstractNumId w:val="35"/>
  </w:num>
  <w:num w:numId="12">
    <w:abstractNumId w:val="9"/>
  </w:num>
  <w:num w:numId="13">
    <w:abstractNumId w:val="16"/>
  </w:num>
  <w:num w:numId="14">
    <w:abstractNumId w:val="12"/>
  </w:num>
  <w:num w:numId="15">
    <w:abstractNumId w:val="26"/>
  </w:num>
  <w:num w:numId="16">
    <w:abstractNumId w:val="0"/>
  </w:num>
  <w:num w:numId="17">
    <w:abstractNumId w:val="34"/>
  </w:num>
  <w:num w:numId="18">
    <w:abstractNumId w:val="36"/>
  </w:num>
  <w:num w:numId="19">
    <w:abstractNumId w:val="20"/>
  </w:num>
  <w:num w:numId="20">
    <w:abstractNumId w:val="3"/>
  </w:num>
  <w:num w:numId="21">
    <w:abstractNumId w:val="32"/>
  </w:num>
  <w:num w:numId="22">
    <w:abstractNumId w:val="4"/>
  </w:num>
  <w:num w:numId="23">
    <w:abstractNumId w:val="29"/>
  </w:num>
  <w:num w:numId="24">
    <w:abstractNumId w:val="7"/>
  </w:num>
  <w:num w:numId="25">
    <w:abstractNumId w:val="24"/>
  </w:num>
  <w:num w:numId="26">
    <w:abstractNumId w:val="17"/>
  </w:num>
  <w:num w:numId="27">
    <w:abstractNumId w:val="2"/>
  </w:num>
  <w:num w:numId="28">
    <w:abstractNumId w:val="10"/>
  </w:num>
  <w:num w:numId="29">
    <w:abstractNumId w:val="37"/>
  </w:num>
  <w:num w:numId="30">
    <w:abstractNumId w:val="25"/>
  </w:num>
  <w:num w:numId="31">
    <w:abstractNumId w:val="8"/>
  </w:num>
  <w:num w:numId="32">
    <w:abstractNumId w:val="30"/>
  </w:num>
  <w:num w:numId="33">
    <w:abstractNumId w:val="18"/>
  </w:num>
  <w:num w:numId="34">
    <w:abstractNumId w:val="11"/>
  </w:num>
  <w:num w:numId="35">
    <w:abstractNumId w:val="15"/>
  </w:num>
  <w:num w:numId="36">
    <w:abstractNumId w:val="21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37DB"/>
    <w:rsid w:val="00020DAC"/>
    <w:rsid w:val="0003752D"/>
    <w:rsid w:val="0007277B"/>
    <w:rsid w:val="00090C73"/>
    <w:rsid w:val="00094F6D"/>
    <w:rsid w:val="0009641D"/>
    <w:rsid w:val="000B191E"/>
    <w:rsid w:val="000B20BF"/>
    <w:rsid w:val="000F2E59"/>
    <w:rsid w:val="00102838"/>
    <w:rsid w:val="001139C0"/>
    <w:rsid w:val="001141C6"/>
    <w:rsid w:val="00122694"/>
    <w:rsid w:val="00125211"/>
    <w:rsid w:val="00127B45"/>
    <w:rsid w:val="0013020E"/>
    <w:rsid w:val="00133C8D"/>
    <w:rsid w:val="0015258D"/>
    <w:rsid w:val="00153368"/>
    <w:rsid w:val="00156FD1"/>
    <w:rsid w:val="00163C37"/>
    <w:rsid w:val="0018129D"/>
    <w:rsid w:val="001937DB"/>
    <w:rsid w:val="00196B1D"/>
    <w:rsid w:val="001A681C"/>
    <w:rsid w:val="001C0ADB"/>
    <w:rsid w:val="001C1FBB"/>
    <w:rsid w:val="001D3C81"/>
    <w:rsid w:val="001D72FE"/>
    <w:rsid w:val="001F069A"/>
    <w:rsid w:val="00240412"/>
    <w:rsid w:val="00257B5D"/>
    <w:rsid w:val="0026090D"/>
    <w:rsid w:val="00262E88"/>
    <w:rsid w:val="00286BAC"/>
    <w:rsid w:val="0028770F"/>
    <w:rsid w:val="00292253"/>
    <w:rsid w:val="00296487"/>
    <w:rsid w:val="002B08F9"/>
    <w:rsid w:val="002B2C65"/>
    <w:rsid w:val="002C0273"/>
    <w:rsid w:val="002C1740"/>
    <w:rsid w:val="002C4AEC"/>
    <w:rsid w:val="002D770F"/>
    <w:rsid w:val="003050C2"/>
    <w:rsid w:val="00334C0C"/>
    <w:rsid w:val="00367498"/>
    <w:rsid w:val="003726FD"/>
    <w:rsid w:val="00381DFE"/>
    <w:rsid w:val="003952DE"/>
    <w:rsid w:val="003D1D3F"/>
    <w:rsid w:val="003F5222"/>
    <w:rsid w:val="00430973"/>
    <w:rsid w:val="004310D9"/>
    <w:rsid w:val="00444C3A"/>
    <w:rsid w:val="00450B75"/>
    <w:rsid w:val="00450C74"/>
    <w:rsid w:val="00470185"/>
    <w:rsid w:val="00483E91"/>
    <w:rsid w:val="00486264"/>
    <w:rsid w:val="00491DE7"/>
    <w:rsid w:val="004A5A7F"/>
    <w:rsid w:val="004B4078"/>
    <w:rsid w:val="004B65BF"/>
    <w:rsid w:val="004E3068"/>
    <w:rsid w:val="004F5E7F"/>
    <w:rsid w:val="0050549B"/>
    <w:rsid w:val="005127F5"/>
    <w:rsid w:val="00540CAD"/>
    <w:rsid w:val="005434AF"/>
    <w:rsid w:val="00550FED"/>
    <w:rsid w:val="0056271E"/>
    <w:rsid w:val="00570BDC"/>
    <w:rsid w:val="00571343"/>
    <w:rsid w:val="00575E4A"/>
    <w:rsid w:val="00592EE8"/>
    <w:rsid w:val="00597556"/>
    <w:rsid w:val="005A176A"/>
    <w:rsid w:val="005B4A6B"/>
    <w:rsid w:val="005B7B95"/>
    <w:rsid w:val="005B7B9D"/>
    <w:rsid w:val="005C0C83"/>
    <w:rsid w:val="005C1AFE"/>
    <w:rsid w:val="005D12EF"/>
    <w:rsid w:val="005F6601"/>
    <w:rsid w:val="00601B80"/>
    <w:rsid w:val="00602445"/>
    <w:rsid w:val="00602D1E"/>
    <w:rsid w:val="00603374"/>
    <w:rsid w:val="006374DC"/>
    <w:rsid w:val="0064324C"/>
    <w:rsid w:val="00651798"/>
    <w:rsid w:val="00651A9E"/>
    <w:rsid w:val="00652A75"/>
    <w:rsid w:val="00681843"/>
    <w:rsid w:val="00683FDF"/>
    <w:rsid w:val="006B341B"/>
    <w:rsid w:val="006B39FE"/>
    <w:rsid w:val="006C143C"/>
    <w:rsid w:val="006D6DBC"/>
    <w:rsid w:val="006E74BB"/>
    <w:rsid w:val="006F6CF6"/>
    <w:rsid w:val="007021EE"/>
    <w:rsid w:val="00714511"/>
    <w:rsid w:val="0072101F"/>
    <w:rsid w:val="0072210B"/>
    <w:rsid w:val="007223D3"/>
    <w:rsid w:val="00724094"/>
    <w:rsid w:val="00756FEA"/>
    <w:rsid w:val="007676D9"/>
    <w:rsid w:val="00777349"/>
    <w:rsid w:val="007A08B1"/>
    <w:rsid w:val="007A6BCD"/>
    <w:rsid w:val="007B6021"/>
    <w:rsid w:val="007D1A07"/>
    <w:rsid w:val="007E2DA6"/>
    <w:rsid w:val="008132CD"/>
    <w:rsid w:val="00817189"/>
    <w:rsid w:val="0082364B"/>
    <w:rsid w:val="00823B1D"/>
    <w:rsid w:val="00853356"/>
    <w:rsid w:val="008859D8"/>
    <w:rsid w:val="0089135B"/>
    <w:rsid w:val="008A0924"/>
    <w:rsid w:val="008D0A04"/>
    <w:rsid w:val="008D3AF5"/>
    <w:rsid w:val="008E00DA"/>
    <w:rsid w:val="008E68B1"/>
    <w:rsid w:val="00907A7F"/>
    <w:rsid w:val="00916F35"/>
    <w:rsid w:val="009221E4"/>
    <w:rsid w:val="0093138D"/>
    <w:rsid w:val="009333D6"/>
    <w:rsid w:val="00941E81"/>
    <w:rsid w:val="009437EA"/>
    <w:rsid w:val="00952990"/>
    <w:rsid w:val="0095593F"/>
    <w:rsid w:val="00967A5C"/>
    <w:rsid w:val="009714B4"/>
    <w:rsid w:val="009B6DA7"/>
    <w:rsid w:val="009C5185"/>
    <w:rsid w:val="009E086B"/>
    <w:rsid w:val="009E13E6"/>
    <w:rsid w:val="00A16AFC"/>
    <w:rsid w:val="00A20CD5"/>
    <w:rsid w:val="00A224F0"/>
    <w:rsid w:val="00A321F0"/>
    <w:rsid w:val="00A32671"/>
    <w:rsid w:val="00A35C6A"/>
    <w:rsid w:val="00A44E72"/>
    <w:rsid w:val="00A50521"/>
    <w:rsid w:val="00A57411"/>
    <w:rsid w:val="00A62A27"/>
    <w:rsid w:val="00A62FE7"/>
    <w:rsid w:val="00AA45CF"/>
    <w:rsid w:val="00AB11B6"/>
    <w:rsid w:val="00AC5DBC"/>
    <w:rsid w:val="00AE279D"/>
    <w:rsid w:val="00B361D3"/>
    <w:rsid w:val="00B87DD0"/>
    <w:rsid w:val="00B96AF8"/>
    <w:rsid w:val="00BA3DDC"/>
    <w:rsid w:val="00BA7463"/>
    <w:rsid w:val="00BB38C0"/>
    <w:rsid w:val="00BD037A"/>
    <w:rsid w:val="00BD2F93"/>
    <w:rsid w:val="00C113A4"/>
    <w:rsid w:val="00C177CD"/>
    <w:rsid w:val="00C25C29"/>
    <w:rsid w:val="00C261BC"/>
    <w:rsid w:val="00C333BD"/>
    <w:rsid w:val="00C369D4"/>
    <w:rsid w:val="00C3723D"/>
    <w:rsid w:val="00C435DA"/>
    <w:rsid w:val="00C52559"/>
    <w:rsid w:val="00C5372D"/>
    <w:rsid w:val="00C574A5"/>
    <w:rsid w:val="00C65D83"/>
    <w:rsid w:val="00C71FEC"/>
    <w:rsid w:val="00C82D2F"/>
    <w:rsid w:val="00C834A0"/>
    <w:rsid w:val="00C96E86"/>
    <w:rsid w:val="00CA0986"/>
    <w:rsid w:val="00CA1887"/>
    <w:rsid w:val="00CA4800"/>
    <w:rsid w:val="00CB25CD"/>
    <w:rsid w:val="00CC7C29"/>
    <w:rsid w:val="00D14105"/>
    <w:rsid w:val="00D2305B"/>
    <w:rsid w:val="00D24965"/>
    <w:rsid w:val="00D44C35"/>
    <w:rsid w:val="00D52589"/>
    <w:rsid w:val="00D57AC9"/>
    <w:rsid w:val="00D6626A"/>
    <w:rsid w:val="00D7119D"/>
    <w:rsid w:val="00D7608E"/>
    <w:rsid w:val="00D7748F"/>
    <w:rsid w:val="00D937C8"/>
    <w:rsid w:val="00DF27AD"/>
    <w:rsid w:val="00DF2C9A"/>
    <w:rsid w:val="00E23E1A"/>
    <w:rsid w:val="00E316C5"/>
    <w:rsid w:val="00E34B96"/>
    <w:rsid w:val="00E36828"/>
    <w:rsid w:val="00E94182"/>
    <w:rsid w:val="00EA30D4"/>
    <w:rsid w:val="00EA5684"/>
    <w:rsid w:val="00EC5B44"/>
    <w:rsid w:val="00EC76FB"/>
    <w:rsid w:val="00ED3F90"/>
    <w:rsid w:val="00EF1876"/>
    <w:rsid w:val="00F23EC4"/>
    <w:rsid w:val="00F31DCA"/>
    <w:rsid w:val="00F3287E"/>
    <w:rsid w:val="00F408A2"/>
    <w:rsid w:val="00F53D11"/>
    <w:rsid w:val="00F640BD"/>
    <w:rsid w:val="00F7017B"/>
    <w:rsid w:val="00F71508"/>
    <w:rsid w:val="00F914E9"/>
    <w:rsid w:val="00F91EA6"/>
    <w:rsid w:val="00F97BC9"/>
    <w:rsid w:val="00FC3877"/>
    <w:rsid w:val="00FC74BB"/>
    <w:rsid w:val="00FF4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5:docId w15:val="{5A173D5B-3993-4E95-B20E-81CDBB85B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  <w:style w:type="character" w:customStyle="1" w:styleId="af1">
    <w:name w:val="Основной текст_"/>
    <w:basedOn w:val="a0"/>
    <w:link w:val="1"/>
    <w:locked/>
    <w:rsid w:val="009529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952990"/>
    <w:pPr>
      <w:widowControl w:val="0"/>
      <w:spacing w:after="0" w:line="261" w:lineRule="auto"/>
      <w:ind w:firstLine="3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5E76-DF3B-426F-B33A-C95294DC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Ання</cp:lastModifiedBy>
  <cp:revision>50</cp:revision>
  <cp:lastPrinted>2022-01-21T13:34:00Z</cp:lastPrinted>
  <dcterms:created xsi:type="dcterms:W3CDTF">2021-08-03T12:45:00Z</dcterms:created>
  <dcterms:modified xsi:type="dcterms:W3CDTF">2024-02-15T07:08:00Z</dcterms:modified>
</cp:coreProperties>
</file>